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34D" w:rsidRPr="00D013D0" w:rsidRDefault="005B3959">
      <w:pPr>
        <w:spacing w:after="0" w:line="240" w:lineRule="auto"/>
        <w:jc w:val="right"/>
        <w:rPr>
          <w:rFonts w:ascii="Times New Roman" w:hAnsi="Times New Roman" w:cs="Times New Roman"/>
          <w:bCs/>
          <w:i/>
          <w:sz w:val="28"/>
          <w:szCs w:val="28"/>
        </w:rPr>
      </w:pPr>
      <w:r w:rsidRPr="00D013D0">
        <w:rPr>
          <w:rFonts w:ascii="Times New Roman" w:eastAsia="Times New Roman" w:hAnsi="Times New Roman" w:cs="Times New Roman"/>
          <w:i/>
          <w:iCs/>
          <w:sz w:val="28"/>
          <w:szCs w:val="28"/>
        </w:rPr>
        <w:t>Вносится Губернатором</w:t>
      </w:r>
    </w:p>
    <w:p w:rsidR="0092034D" w:rsidRPr="00D013D0" w:rsidRDefault="005B3959">
      <w:pPr>
        <w:spacing w:after="0" w:line="240" w:lineRule="auto"/>
        <w:jc w:val="right"/>
        <w:rPr>
          <w:rFonts w:ascii="Times New Roman" w:eastAsia="Times New Roman" w:hAnsi="Times New Roman" w:cs="Times New Roman"/>
          <w:bCs/>
          <w:i/>
          <w:sz w:val="28"/>
          <w:szCs w:val="28"/>
        </w:rPr>
      </w:pPr>
      <w:r w:rsidRPr="00D013D0">
        <w:rPr>
          <w:rFonts w:ascii="Times New Roman" w:eastAsia="Times New Roman" w:hAnsi="Times New Roman" w:cs="Times New Roman"/>
          <w:i/>
          <w:iCs/>
          <w:sz w:val="28"/>
          <w:szCs w:val="28"/>
        </w:rPr>
        <w:t>Новосибирской области</w:t>
      </w:r>
    </w:p>
    <w:p w:rsidR="0092034D" w:rsidRPr="00424A14" w:rsidRDefault="0092034D">
      <w:pPr>
        <w:spacing w:after="0" w:line="240" w:lineRule="auto"/>
        <w:jc w:val="right"/>
        <w:rPr>
          <w:rFonts w:ascii="Times New Roman" w:hAnsi="Times New Roman" w:cs="Times New Roman"/>
          <w:sz w:val="16"/>
          <w:szCs w:val="16"/>
        </w:rPr>
      </w:pPr>
    </w:p>
    <w:p w:rsidR="0092034D" w:rsidRPr="00D013D0" w:rsidRDefault="005B3959">
      <w:pPr>
        <w:spacing w:after="0" w:line="240" w:lineRule="auto"/>
        <w:jc w:val="right"/>
        <w:rPr>
          <w:rFonts w:ascii="Times New Roman" w:hAnsi="Times New Roman" w:cs="Times New Roman"/>
          <w:sz w:val="28"/>
          <w:szCs w:val="28"/>
        </w:rPr>
      </w:pPr>
      <w:r w:rsidRPr="00D013D0">
        <w:rPr>
          <w:rFonts w:ascii="Times New Roman" w:eastAsia="Times New Roman" w:hAnsi="Times New Roman" w:cs="Times New Roman"/>
          <w:sz w:val="28"/>
          <w:szCs w:val="28"/>
        </w:rPr>
        <w:t>Проект № ________</w:t>
      </w:r>
    </w:p>
    <w:p w:rsidR="0092034D" w:rsidRPr="00424A14" w:rsidRDefault="0092034D">
      <w:pPr>
        <w:spacing w:after="0" w:line="240" w:lineRule="auto"/>
        <w:jc w:val="both"/>
        <w:rPr>
          <w:rFonts w:ascii="Times New Roman" w:hAnsi="Times New Roman" w:cs="Times New Roman"/>
          <w:sz w:val="20"/>
          <w:szCs w:val="20"/>
        </w:rPr>
      </w:pP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pPr>
        <w:spacing w:after="0" w:line="240" w:lineRule="auto"/>
        <w:jc w:val="center"/>
        <w:rPr>
          <w:rFonts w:ascii="Times New Roman" w:hAnsi="Times New Roman" w:cs="Times New Roman"/>
          <w:b/>
          <w:bCs/>
          <w:color w:val="000000" w:themeColor="text1"/>
          <w:sz w:val="40"/>
          <w:szCs w:val="40"/>
        </w:rPr>
      </w:pPr>
      <w:r w:rsidRPr="00D013D0">
        <w:rPr>
          <w:rFonts w:ascii="Times New Roman" w:eastAsia="Times New Roman" w:hAnsi="Times New Roman" w:cs="Times New Roman"/>
          <w:b/>
          <w:bCs/>
          <w:color w:val="000000" w:themeColor="text1"/>
          <w:sz w:val="40"/>
          <w:szCs w:val="40"/>
        </w:rPr>
        <w:t>ЗАКОН</w:t>
      </w:r>
    </w:p>
    <w:p w:rsidR="0092034D" w:rsidRPr="00D013D0" w:rsidRDefault="005B3959">
      <w:pPr>
        <w:spacing w:after="0" w:line="240" w:lineRule="auto"/>
        <w:jc w:val="center"/>
        <w:rPr>
          <w:rFonts w:ascii="Times New Roman" w:eastAsia="Times New Roman" w:hAnsi="Times New Roman" w:cs="Times New Roman"/>
          <w:b/>
          <w:bCs/>
          <w:color w:val="000000" w:themeColor="text1"/>
          <w:sz w:val="40"/>
          <w:szCs w:val="40"/>
        </w:rPr>
      </w:pPr>
      <w:r w:rsidRPr="00D013D0">
        <w:rPr>
          <w:rFonts w:ascii="Times New Roman" w:eastAsia="Times New Roman" w:hAnsi="Times New Roman" w:cs="Times New Roman"/>
          <w:b/>
          <w:bCs/>
          <w:color w:val="000000" w:themeColor="text1"/>
          <w:sz w:val="40"/>
          <w:szCs w:val="40"/>
        </w:rPr>
        <w:t>НОВОСИБИРСКОЙ ОБЛАСТИ</w:t>
      </w:r>
    </w:p>
    <w:p w:rsidR="0092034D" w:rsidRPr="00424A14" w:rsidRDefault="0092034D">
      <w:pPr>
        <w:spacing w:after="0" w:line="240" w:lineRule="auto"/>
        <w:jc w:val="center"/>
        <w:rPr>
          <w:rFonts w:ascii="Times New Roman" w:hAnsi="Times New Roman" w:cs="Times New Roman"/>
          <w:b/>
          <w:bCs/>
          <w:color w:val="000000" w:themeColor="text1"/>
          <w:sz w:val="20"/>
          <w:szCs w:val="20"/>
        </w:rPr>
      </w:pPr>
    </w:p>
    <w:p w:rsidR="0092034D" w:rsidRPr="00424A14" w:rsidRDefault="0092034D">
      <w:pPr>
        <w:spacing w:after="0" w:line="240" w:lineRule="auto"/>
        <w:jc w:val="center"/>
        <w:rPr>
          <w:rFonts w:ascii="Times New Roman" w:hAnsi="Times New Roman" w:cs="Times New Roman"/>
          <w:b/>
          <w:bCs/>
          <w:color w:val="000000" w:themeColor="text1"/>
          <w:sz w:val="20"/>
          <w:szCs w:val="20"/>
        </w:rPr>
      </w:pPr>
    </w:p>
    <w:p w:rsidR="0092034D" w:rsidRPr="00D013D0" w:rsidRDefault="005B3959">
      <w:pPr>
        <w:spacing w:after="0" w:line="240" w:lineRule="auto"/>
        <w:jc w:val="center"/>
        <w:rPr>
          <w:rFonts w:ascii="Times New Roman" w:hAnsi="Times New Roman" w:cs="Times New Roman"/>
          <w:b/>
          <w:bCs/>
          <w:sz w:val="28"/>
          <w:szCs w:val="28"/>
        </w:rPr>
      </w:pPr>
      <w:r w:rsidRPr="00D013D0">
        <w:rPr>
          <w:rFonts w:ascii="Times New Roman" w:eastAsia="Times New Roman" w:hAnsi="Times New Roman" w:cs="Times New Roman"/>
          <w:b/>
          <w:bCs/>
          <w:sz w:val="28"/>
          <w:szCs w:val="28"/>
        </w:rPr>
        <w:t>О внесении изменений в Закон Новосибирской области «Об отдельных вопросах организации местного самоуправления в Новосибирской области»</w:t>
      </w:r>
    </w:p>
    <w:p w:rsidR="0092034D" w:rsidRPr="00424A14" w:rsidRDefault="0092034D">
      <w:pPr>
        <w:spacing w:after="0" w:line="240" w:lineRule="auto"/>
        <w:jc w:val="both"/>
        <w:rPr>
          <w:rFonts w:ascii="Times New Roman" w:hAnsi="Times New Roman" w:cs="Times New Roman"/>
          <w:sz w:val="20"/>
          <w:szCs w:val="20"/>
        </w:rPr>
      </w:pP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pPr>
        <w:spacing w:after="0" w:line="240" w:lineRule="auto"/>
        <w:ind w:firstLine="709"/>
        <w:jc w:val="both"/>
        <w:rPr>
          <w:rFonts w:ascii="Times New Roman" w:hAnsi="Times New Roman" w:cs="Times New Roman"/>
          <w:b/>
          <w:bCs/>
          <w:color w:val="000000" w:themeColor="text1"/>
          <w:sz w:val="28"/>
          <w:szCs w:val="28"/>
        </w:rPr>
      </w:pPr>
      <w:r w:rsidRPr="00D013D0">
        <w:rPr>
          <w:rFonts w:ascii="Times New Roman" w:eastAsia="Times New Roman" w:hAnsi="Times New Roman" w:cs="Times New Roman"/>
          <w:b/>
          <w:bCs/>
          <w:color w:val="000000" w:themeColor="text1"/>
          <w:sz w:val="28"/>
          <w:szCs w:val="28"/>
        </w:rPr>
        <w:t>Статья 1</w:t>
      </w:r>
    </w:p>
    <w:p w:rsidR="0092034D" w:rsidRPr="00424A14" w:rsidRDefault="0092034D">
      <w:pPr>
        <w:spacing w:after="0" w:line="240" w:lineRule="auto"/>
        <w:jc w:val="both"/>
        <w:rPr>
          <w:rFonts w:ascii="Times New Roman" w:hAnsi="Times New Roman" w:cs="Times New Roman"/>
          <w:bCs/>
          <w:color w:val="000000" w:themeColor="text1"/>
          <w:sz w:val="20"/>
          <w:szCs w:val="20"/>
        </w:rPr>
      </w:pPr>
    </w:p>
    <w:p w:rsidR="0092034D" w:rsidRPr="00D013D0" w:rsidRDefault="005B3959">
      <w:pPr>
        <w:spacing w:after="0" w:line="240" w:lineRule="auto"/>
        <w:ind w:firstLine="709"/>
        <w:jc w:val="both"/>
        <w:rPr>
          <w:rFonts w:ascii="Times New Roman" w:hAnsi="Times New Roman" w:cs="Times New Roman"/>
          <w:color w:val="000000" w:themeColor="text1"/>
          <w:sz w:val="28"/>
          <w:szCs w:val="28"/>
        </w:rPr>
      </w:pPr>
      <w:r w:rsidRPr="00D013D0">
        <w:rPr>
          <w:rFonts w:ascii="Times New Roman" w:eastAsia="Times New Roman" w:hAnsi="Times New Roman" w:cs="Times New Roman"/>
          <w:sz w:val="28"/>
          <w:szCs w:val="28"/>
        </w:rPr>
        <w:t>Внести в Закон Новосибирской области от 24 ноября 2014 года №</w:t>
      </w:r>
      <w:r w:rsidR="00DD62F8">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484-ОЗ «Об</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w:t>
      </w:r>
      <w:r w:rsidRPr="00D013D0">
        <w:rPr>
          <w:rFonts w:ascii="Times New Roman" w:eastAsia="Times New Roman" w:hAnsi="Times New Roman" w:cs="Times New Roman"/>
          <w:color w:val="000000" w:themeColor="text1"/>
          <w:sz w:val="28"/>
          <w:szCs w:val="28"/>
        </w:rPr>
        <w:t>тдельных вопросах организации местного самоуправления в Новосибирской области» (с изменениями, внесенными Законами Новосибирской области от 26 февраля 2015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526-ОЗ, от 29 апреля 2015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547-ОЗ, от 18 декабря 2015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27-ОЗ, от 31 мая 2016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61-ОЗ, от 31 января 2017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137-ОЗ, от 3 октября 2017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202-ОЗ, от 30 ноября 2018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309-ОЗ, от 1 июля 2019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398-ОЗ, от 14 июля 2020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493-ОЗ, от 1 декабря 2020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25-ОЗ, от 7 апреля 2022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181-ОЗ, от 27 февраля 2023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323-ОЗ, от 3 октября 2024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483-ОЗ, от 9 июля 2025 года №</w:t>
      </w:r>
      <w:r w:rsidR="00DD62F8">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 xml:space="preserve">617-ОЗ) следующие изменения: </w:t>
      </w:r>
    </w:p>
    <w:p w:rsidR="0092034D" w:rsidRPr="00D013D0" w:rsidRDefault="005B3959">
      <w:pPr>
        <w:spacing w:after="0" w:line="240" w:lineRule="auto"/>
        <w:ind w:firstLine="709"/>
        <w:jc w:val="both"/>
        <w:rPr>
          <w:rFonts w:ascii="Times New Roman" w:hAnsi="Times New Roman" w:cs="Times New Roman"/>
          <w:color w:val="000000" w:themeColor="text1"/>
          <w:sz w:val="28"/>
          <w:szCs w:val="28"/>
        </w:rPr>
      </w:pPr>
      <w:r w:rsidRPr="00D013D0">
        <w:rPr>
          <w:rFonts w:ascii="Times New Roman" w:eastAsia="Times New Roman" w:hAnsi="Times New Roman" w:cs="Times New Roman"/>
          <w:color w:val="000000" w:themeColor="text1"/>
          <w:sz w:val="28"/>
          <w:szCs w:val="28"/>
        </w:rPr>
        <w:t>1)</w:t>
      </w:r>
      <w:r w:rsidR="00291E0B" w:rsidRPr="00D013D0">
        <w:rPr>
          <w:rFonts w:ascii="Times New Roman" w:eastAsia="Times New Roman" w:hAnsi="Times New Roman" w:cs="Times New Roman"/>
          <w:color w:val="000000" w:themeColor="text1"/>
          <w:sz w:val="28"/>
          <w:szCs w:val="28"/>
        </w:rPr>
        <w:t> </w:t>
      </w:r>
      <w:r w:rsidRPr="00D013D0">
        <w:rPr>
          <w:rFonts w:ascii="Times New Roman" w:eastAsia="Times New Roman" w:hAnsi="Times New Roman" w:cs="Times New Roman"/>
          <w:color w:val="000000" w:themeColor="text1"/>
          <w:sz w:val="28"/>
          <w:szCs w:val="28"/>
        </w:rPr>
        <w:t>третье предложение пункта 1 части 1 статьи 1 исключить;</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 статье 2:</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а)</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 части 1 после слов «городского округа,» дополнить словами «за исключением случая, установленного частью 1.1 настоящей статьи,», слова «сроком на пять лет» исключить;</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б)</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частью 1.1 следующего содержания: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Мэр города Новосибирска избирается Советом депутатов города Новосибирска из числа кандидатов, представленных Губернатором Новосибирской области, и возглавляет мэрию города Новосибирска.»;</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в)</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 части 3 слова «, сроком на пять лет» исключить;</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г)</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части 5 и 6 признать утратившими силу;</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статьей 2.1 следующего содержания:</w:t>
      </w:r>
    </w:p>
    <w:p w:rsidR="0092034D" w:rsidRPr="00D013D0" w:rsidRDefault="005B3959">
      <w:pPr>
        <w:spacing w:after="0" w:line="240" w:lineRule="auto"/>
        <w:ind w:firstLine="709"/>
        <w:jc w:val="both"/>
        <w:rPr>
          <w:rFonts w:ascii="Times New Roman" w:eastAsia="Times New Roman" w:hAnsi="Times New Roman" w:cs="Times New Roman"/>
          <w:b/>
          <w:bCs/>
          <w:color w:val="000000" w:themeColor="text1"/>
          <w:sz w:val="28"/>
          <w:szCs w:val="28"/>
        </w:rPr>
      </w:pPr>
      <w:r w:rsidRPr="00D013D0">
        <w:rPr>
          <w:rFonts w:ascii="Times New Roman" w:eastAsia="Times New Roman" w:hAnsi="Times New Roman" w:cs="Times New Roman"/>
          <w:b/>
          <w:bCs/>
          <w:color w:val="000000" w:themeColor="text1"/>
          <w:sz w:val="28"/>
          <w:szCs w:val="28"/>
        </w:rPr>
        <w:t>«Статья 2.1.</w:t>
      </w:r>
      <w:r w:rsidR="00291E0B" w:rsidRPr="00D013D0">
        <w:rPr>
          <w:rFonts w:ascii="Times New Roman" w:eastAsia="Times New Roman" w:hAnsi="Times New Roman" w:cs="Times New Roman"/>
          <w:b/>
          <w:bCs/>
          <w:color w:val="000000" w:themeColor="text1"/>
          <w:sz w:val="28"/>
          <w:szCs w:val="28"/>
        </w:rPr>
        <w:t> </w:t>
      </w:r>
      <w:r w:rsidRPr="00D013D0">
        <w:rPr>
          <w:rFonts w:ascii="Times New Roman" w:eastAsia="Times New Roman" w:hAnsi="Times New Roman" w:cs="Times New Roman"/>
          <w:b/>
          <w:bCs/>
          <w:color w:val="000000" w:themeColor="text1"/>
          <w:sz w:val="28"/>
          <w:szCs w:val="28"/>
        </w:rPr>
        <w:t>Порядок предварительного рассмотрения Губернатором Новосибирской области и представления Совету депутатов города Новосибирска кандидатов на должность мэра города Новосибирска</w:t>
      </w:r>
    </w:p>
    <w:p w:rsidR="0092034D" w:rsidRPr="00424A14" w:rsidRDefault="0092034D">
      <w:pPr>
        <w:spacing w:after="0" w:line="240" w:lineRule="auto"/>
        <w:ind w:firstLine="709"/>
        <w:jc w:val="both"/>
        <w:rPr>
          <w:rFonts w:ascii="Times New Roman" w:hAnsi="Times New Roman" w:cs="Times New Roman"/>
          <w:bCs/>
          <w:color w:val="000000" w:themeColor="text1"/>
          <w:sz w:val="20"/>
          <w:szCs w:val="20"/>
        </w:rPr>
      </w:pP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Предложения о кандидатурах на должность мэра города Новосибирска (далее – кандидатура) вправе вносить Губернатору Новосибирской области: </w:t>
      </w:r>
    </w:p>
    <w:p w:rsidR="0092034D" w:rsidRPr="00D013D0" w:rsidRDefault="00291E0B">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 </w:t>
      </w:r>
      <w:r w:rsidR="005B3959" w:rsidRPr="00D013D0">
        <w:rPr>
          <w:rFonts w:ascii="Times New Roman" w:eastAsia="Times New Roman" w:hAnsi="Times New Roman" w:cs="Times New Roman"/>
          <w:sz w:val="28"/>
          <w:szCs w:val="28"/>
        </w:rPr>
        <w:t>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lastRenderedPageBreak/>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политические партии, списки кандидатов которых были допущены к распределению депутатских мандатов в действующем на день внесения Губернатору Новосибирской области указанных предложений Законодательном Собрании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Ассоциация «Совет муниципальных образований Новосибирской области»; </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Общественная палата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Ассоциация «Всероссийская ассоциация развития местного самоуправления».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Каждый из субъектов, указанных в части 1 настоящей статьи (далее – субъекты выдвижения), вправе внести Губернатору Новосибирской области предложения не более чем о двух кандидатурах. Предложенные кандидатуры должны соответствовать требованиям</w:t>
      </w:r>
      <w:r w:rsidR="0077736A">
        <w:rPr>
          <w:rFonts w:ascii="Times New Roman" w:eastAsia="Times New Roman" w:hAnsi="Times New Roman" w:cs="Times New Roman"/>
          <w:sz w:val="28"/>
          <w:szCs w:val="28"/>
        </w:rPr>
        <w:t>, установленным</w:t>
      </w:r>
      <w:r w:rsidRPr="00D013D0">
        <w:rPr>
          <w:rFonts w:ascii="Times New Roman" w:eastAsia="Times New Roman" w:hAnsi="Times New Roman" w:cs="Times New Roman"/>
          <w:sz w:val="28"/>
          <w:szCs w:val="28"/>
        </w:rPr>
        <w:t xml:space="preserve"> част</w:t>
      </w:r>
      <w:r w:rsidR="0077736A">
        <w:rPr>
          <w:rFonts w:ascii="Times New Roman" w:eastAsia="Times New Roman" w:hAnsi="Times New Roman" w:cs="Times New Roman"/>
          <w:sz w:val="28"/>
          <w:szCs w:val="28"/>
        </w:rPr>
        <w:t>ью</w:t>
      </w:r>
      <w:r w:rsidRPr="00D013D0">
        <w:rPr>
          <w:rFonts w:ascii="Times New Roman" w:eastAsia="Times New Roman" w:hAnsi="Times New Roman" w:cs="Times New Roman"/>
          <w:sz w:val="28"/>
          <w:szCs w:val="28"/>
        </w:rPr>
        <w:t xml:space="preserve"> 9 статьи 19 Федерального закона от 20 марта 2025 года №</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33-ФЗ «Об общих принципах организации местного самоуправления в единой системе публичной власти» (далее</w:t>
      </w:r>
      <w:r w:rsidR="000B7337">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w:t>
      </w:r>
      <w:r w:rsidR="000B7337">
        <w:rPr>
          <w:rFonts w:ascii="Times New Roman" w:eastAsia="Times New Roman" w:hAnsi="Times New Roman" w:cs="Times New Roman"/>
          <w:sz w:val="28"/>
          <w:szCs w:val="28"/>
        </w:rPr>
        <w:t> </w:t>
      </w:r>
      <w:bookmarkStart w:id="0" w:name="_GoBack"/>
      <w:bookmarkEnd w:id="0"/>
      <w:r w:rsidRPr="00D013D0">
        <w:rPr>
          <w:rFonts w:ascii="Times New Roman" w:eastAsia="Times New Roman" w:hAnsi="Times New Roman" w:cs="Times New Roman"/>
          <w:sz w:val="28"/>
          <w:szCs w:val="28"/>
        </w:rPr>
        <w:t>Федеральный закон «Об общих принципах организации местного самоуправления в единой системе публичной власти»).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Информация о приеме предложений о кандидатурах размещается государственным органом Новосибирской области, образованным для обеспечения деятельности Губернатора Новосибирской области и Правительства Новосибирской области, на официальном сайте Правительства Новосибирской области в информационно-телекоммуникационной сети «Интернет» (далее – сеть «Интернет») в следующие сроки: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не позднее чем за 60 дней до дня истечения срока полномочий мэра города Новосибирска;</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не позднее чем через 30 дней со дня досрочного прекращения полномочий мэра города Новосибирска, а в случае, если мэр города Новосибирска, полномочия которого прекращены досрочно на основании правового акта Губернатора Новосибирской области об отрешении от должности мэра города Новосибирска либо на основании решения Совета депутатов города Новосибирска об удалении мэра города Новосибирска в отставку, обжалует данные правовой акт или решение в судебном порядке, – не ранее дня вступления решения суда в законную силу и не позднее чем через 30 дней со дня вступления указанного решения суда в законную силу;</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не позднее чем через 150 дней со дня создания вновь образованного муниципального образования</w:t>
      </w:r>
      <w:r w:rsidR="00DD62F8">
        <w:rPr>
          <w:rFonts w:ascii="Times New Roman" w:eastAsia="Times New Roman" w:hAnsi="Times New Roman" w:cs="Times New Roman"/>
          <w:sz w:val="28"/>
          <w:szCs w:val="28"/>
        </w:rPr>
        <w:t xml:space="preserve"> Новосибирской области</w:t>
      </w:r>
      <w:r w:rsidRPr="00D013D0">
        <w:rPr>
          <w:rFonts w:ascii="Times New Roman" w:eastAsia="Times New Roman" w:hAnsi="Times New Roman" w:cs="Times New Roman"/>
          <w:sz w:val="28"/>
          <w:szCs w:val="28"/>
        </w:rPr>
        <w:t>.</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Информация о приеме предложений о кандидатурах должна содержать:</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место и время приема предложений о кандидатурах;</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дату начала и дату окончания приема предложений о кандидатурах; </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перечень документов (сведений), прилагаемых к предложениям о кандидатурах, предусмотренных частью 5 настоящей статьи.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К предложениям о кандидатурах прилагаются следующие документы (сведения):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решение о внесении предложений о кандидатурах, принятое субъектом выдвижения;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lastRenderedPageBreak/>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заявление кандидата в письменной форме о согласии на внесение его кандидатуры с обязательством в случае его избрания прекратить деятельность, несовместимую со статусом мэра города Новосибирска, по форме согласно приложению 1 к настоящему Закону;</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копия паспорта гражданина Российской Федерации или документа, заменяющего паспорт гражданина Российской Федерации, заверенная кандидатом;</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копии документов, подтверждающих указанные в заявлении сведения об образовании, основном месте работы (службы), о занимаемой должности (роде занятий), заверенные кандидатом;</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сведения о доходах, расходах, об имуществе и обязательствах имущественного характера кандидата, а также о доходах, расходах, об имуществе и обязательствах имущественного характера его супруга (супруги) и несовершеннолетних детей;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6)</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согласие кандидата на обработку его персональных данных, в том числе разрешенных им для распространения, по форме согласно приложению 2 к настоящему Закону.</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Субъектами выдвижения могут быть представлены иные документы (сведения), характеризующие кандидатов.</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Сведения, указанные в пункте 5 настоящей части, представляются в соответствии с Законом Новосибирской области от 10 ноября 2017 года №</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а также временно исполняющими полномочия главы муниципального образования, и о внесении изменений в Закон Новосибирской области «О муниципальной службе в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6.</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Для организации приема предложений о кандидатурах и обеспечения предварительного рассмотрения документов (сведений), указанных в части 5 настоящей статьи, Губернатором Новосибирской области формируется комиссия по приему предложений о кандидатурах на должность мэра города Новосибирска и обеспечению предварительного рассмотрения документов (далее – комиссия).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Комиссия состоит из восьми членов и включает председателя, заместителя председателя, секретаря и членов комиссии. Состав, порядок работы и полномочия комиссии утверждаются Губернатором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Комиссия не позднее чем через 20 календарных дней со дня окончания срока приема предложений о кандидатурах:</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проверяет соблюдение порядка внесения предложений о кандидатурах, соответствие кандидатов требованиям</w:t>
      </w:r>
      <w:r w:rsidR="0077736A">
        <w:rPr>
          <w:rFonts w:ascii="Times New Roman" w:eastAsia="Times New Roman" w:hAnsi="Times New Roman" w:cs="Times New Roman"/>
          <w:sz w:val="28"/>
          <w:szCs w:val="28"/>
        </w:rPr>
        <w:t>, установленным</w:t>
      </w:r>
      <w:r w:rsidRPr="00D013D0">
        <w:rPr>
          <w:rFonts w:ascii="Times New Roman" w:eastAsia="Times New Roman" w:hAnsi="Times New Roman" w:cs="Times New Roman"/>
          <w:sz w:val="28"/>
          <w:szCs w:val="28"/>
        </w:rPr>
        <w:t xml:space="preserve"> част</w:t>
      </w:r>
      <w:r w:rsidR="0077736A">
        <w:rPr>
          <w:rFonts w:ascii="Times New Roman" w:eastAsia="Times New Roman" w:hAnsi="Times New Roman" w:cs="Times New Roman"/>
          <w:sz w:val="28"/>
          <w:szCs w:val="28"/>
        </w:rPr>
        <w:t>ью</w:t>
      </w:r>
      <w:r w:rsidRPr="00D013D0">
        <w:rPr>
          <w:rFonts w:ascii="Times New Roman" w:eastAsia="Times New Roman" w:hAnsi="Times New Roman" w:cs="Times New Roman"/>
          <w:sz w:val="28"/>
          <w:szCs w:val="28"/>
        </w:rPr>
        <w:t xml:space="preserve"> 9 статьи 19 Федерального закона «Об общих принципах организации местного самоуправления в единой системе публичной власти»;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вправе проводить консультации с субъектами выдвижения по кандидатам, а также собеседование с кандидатами;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по результатам предварительного рассмотрения </w:t>
      </w:r>
      <w:r w:rsidR="00084566">
        <w:rPr>
          <w:rFonts w:ascii="Times New Roman" w:eastAsia="Times New Roman" w:hAnsi="Times New Roman" w:cs="Times New Roman"/>
          <w:sz w:val="28"/>
          <w:szCs w:val="28"/>
        </w:rPr>
        <w:t xml:space="preserve">комиссией </w:t>
      </w:r>
      <w:r w:rsidRPr="00D013D0">
        <w:rPr>
          <w:rFonts w:ascii="Times New Roman" w:eastAsia="Times New Roman" w:hAnsi="Times New Roman" w:cs="Times New Roman"/>
          <w:sz w:val="28"/>
          <w:szCs w:val="28"/>
        </w:rPr>
        <w:t xml:space="preserve">документов (сведений) комиссия представляет Губернатору Новосибирской области список </w:t>
      </w:r>
      <w:r w:rsidRPr="00D013D0">
        <w:rPr>
          <w:rFonts w:ascii="Times New Roman" w:eastAsia="Times New Roman" w:hAnsi="Times New Roman" w:cs="Times New Roman"/>
          <w:sz w:val="28"/>
          <w:szCs w:val="28"/>
        </w:rPr>
        <w:lastRenderedPageBreak/>
        <w:t>кандидатов и информацию, содержащую сведения по каждой кандидатуре, с приложением документов (сведений).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7.</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Губернатор Новосибирской области не позднее чем за 10 дней до дня истечения срока полномочий мэра го</w:t>
      </w:r>
      <w:r w:rsidR="00291E0B" w:rsidRPr="00D013D0">
        <w:rPr>
          <w:rFonts w:ascii="Times New Roman" w:eastAsia="Times New Roman" w:hAnsi="Times New Roman" w:cs="Times New Roman"/>
          <w:sz w:val="28"/>
          <w:szCs w:val="28"/>
        </w:rPr>
        <w:t xml:space="preserve">рода Новосибирска представляет </w:t>
      </w:r>
      <w:r w:rsidRPr="00D013D0">
        <w:rPr>
          <w:rFonts w:ascii="Times New Roman" w:eastAsia="Times New Roman" w:hAnsi="Times New Roman" w:cs="Times New Roman"/>
          <w:sz w:val="28"/>
          <w:szCs w:val="28"/>
        </w:rPr>
        <w:t>Совету депутатов города Новосибирска не менее двух кандидатов для проведения голосования по избранию мэра города Новосибирска.</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В случае досрочного прекращения полномочий мэра города Новосибирска Губернатор Новосибирской области представляет кандидатов не позднее 80 дней со дня прекращения полномочий, а в случае если до истечения срока полномочий Совета депутатов города Новосибирска осталось менее шести месяцев, – не позднее 80 дней со дня избрания Совета депутатов города Новосибирска в правомочном составе.</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8.</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 случае</w:t>
      </w:r>
      <w:r w:rsidR="00BA251D">
        <w:rPr>
          <w:rFonts w:ascii="Times New Roman" w:eastAsia="Times New Roman" w:hAnsi="Times New Roman" w:cs="Times New Roman"/>
          <w:sz w:val="28"/>
          <w:szCs w:val="28"/>
        </w:rPr>
        <w:t>,</w:t>
      </w:r>
      <w:r w:rsidRPr="00D013D0">
        <w:rPr>
          <w:rFonts w:ascii="Times New Roman" w:eastAsia="Times New Roman" w:hAnsi="Times New Roman" w:cs="Times New Roman"/>
          <w:sz w:val="28"/>
          <w:szCs w:val="28"/>
        </w:rPr>
        <w:t xml:space="preserve"> если ни один из представленных Губернатором Новосибирской области кандидатов не набрал необходимого для избрания числа голосов, на официальном сайте Правительства Новосибирской области в сети «Интернет» в течение 20 календарных дней со дня проведения заседания Совета депутатов города Новосибирска, на котором проводилось голосование по избранию мэра города Новосибирска, государственным органом Новосибирской области, образованным для обеспечения деятельности Губернатора Новосибирской области и Правительства Новосибирской области, размещается информация о повторном внесении предложений о кандидатурах. </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Повторное внесение предложений о кандидатурах и предварительное рассмотрение документов (сведений) комиссией осуществляется в порядке, предусмотренным настоящей статьей.»;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статьей 2.2 следующего содержания:</w:t>
      </w:r>
    </w:p>
    <w:p w:rsidR="0092034D" w:rsidRPr="00D013D0" w:rsidRDefault="005B3959">
      <w:pPr>
        <w:spacing w:after="0" w:line="240" w:lineRule="auto"/>
        <w:ind w:firstLine="709"/>
        <w:jc w:val="both"/>
        <w:rPr>
          <w:rFonts w:ascii="Times New Roman" w:hAnsi="Times New Roman" w:cs="Times New Roman"/>
          <w:b/>
          <w:bCs/>
          <w:sz w:val="28"/>
          <w:szCs w:val="28"/>
        </w:rPr>
      </w:pPr>
      <w:r w:rsidRPr="00D013D0">
        <w:rPr>
          <w:rFonts w:ascii="Times New Roman" w:eastAsia="Times New Roman" w:hAnsi="Times New Roman" w:cs="Times New Roman"/>
          <w:b/>
          <w:bCs/>
          <w:sz w:val="28"/>
          <w:szCs w:val="28"/>
        </w:rPr>
        <w:t>«Статья 2.2.</w:t>
      </w:r>
      <w:r w:rsidR="00291E0B" w:rsidRPr="00D013D0">
        <w:rPr>
          <w:rFonts w:ascii="Times New Roman" w:eastAsia="Times New Roman" w:hAnsi="Times New Roman" w:cs="Times New Roman"/>
          <w:b/>
          <w:bCs/>
          <w:sz w:val="28"/>
          <w:szCs w:val="28"/>
        </w:rPr>
        <w:t> </w:t>
      </w:r>
      <w:r w:rsidRPr="00D013D0">
        <w:rPr>
          <w:rFonts w:ascii="Times New Roman" w:eastAsia="Times New Roman" w:hAnsi="Times New Roman" w:cs="Times New Roman"/>
          <w:b/>
          <w:bCs/>
          <w:sz w:val="28"/>
          <w:szCs w:val="28"/>
        </w:rPr>
        <w:t>Дистанционное взаимодействие органов, входящих в единую систему публичной в</w:t>
      </w:r>
      <w:r w:rsidR="0077736A">
        <w:rPr>
          <w:rFonts w:ascii="Times New Roman" w:eastAsia="Times New Roman" w:hAnsi="Times New Roman" w:cs="Times New Roman"/>
          <w:b/>
          <w:bCs/>
          <w:sz w:val="28"/>
          <w:szCs w:val="28"/>
        </w:rPr>
        <w:t>ласти в Новосибирской области,</w:t>
      </w:r>
      <w:r w:rsidRPr="00D013D0">
        <w:rPr>
          <w:rFonts w:ascii="Times New Roman" w:eastAsia="Times New Roman" w:hAnsi="Times New Roman" w:cs="Times New Roman"/>
          <w:b/>
          <w:bCs/>
          <w:sz w:val="28"/>
          <w:szCs w:val="28"/>
        </w:rPr>
        <w:t xml:space="preserve"> дистанционное участие в заседании представительного органа муниципального образования Новосибирской области</w:t>
      </w:r>
    </w:p>
    <w:p w:rsidR="0092034D" w:rsidRPr="00424A14" w:rsidRDefault="0092034D">
      <w:pPr>
        <w:spacing w:after="0" w:line="240" w:lineRule="auto"/>
        <w:ind w:firstLine="709"/>
        <w:jc w:val="both"/>
        <w:rPr>
          <w:rFonts w:ascii="Times New Roman" w:hAnsi="Times New Roman" w:cs="Times New Roman"/>
          <w:sz w:val="20"/>
          <w:szCs w:val="20"/>
        </w:rPr>
      </w:pP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Уставами муниципальных образований и иными муниципальными правовыми актами муниципальных образований Новосибирской области в соответствии с частью 4 статьи 4 Федерального закона «Об общих принципах организации местного самоуправления в единой системе публичной власти» могут предусматриваться порядок дистанционного взаимодействия органов, входящих в единую систему публичной власти в Новосибирской области, порядок дистанционного участия в заседаниях представительного органа муниципального образования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статьей 3.1 следующего содержания:</w:t>
      </w:r>
    </w:p>
    <w:p w:rsidR="0092034D" w:rsidRPr="00D013D0" w:rsidRDefault="005B3959">
      <w:pPr>
        <w:spacing w:after="0" w:line="240" w:lineRule="auto"/>
        <w:ind w:firstLine="709"/>
        <w:jc w:val="both"/>
        <w:rPr>
          <w:rFonts w:ascii="Times New Roman" w:hAnsi="Times New Roman" w:cs="Times New Roman"/>
          <w:b/>
          <w:bCs/>
          <w:color w:val="000000" w:themeColor="text1"/>
          <w:sz w:val="28"/>
          <w:szCs w:val="28"/>
        </w:rPr>
      </w:pPr>
      <w:r w:rsidRPr="00D013D0">
        <w:rPr>
          <w:rFonts w:ascii="Times New Roman" w:eastAsia="Times New Roman" w:hAnsi="Times New Roman" w:cs="Times New Roman"/>
          <w:b/>
          <w:bCs/>
          <w:color w:val="000000" w:themeColor="text1"/>
          <w:sz w:val="28"/>
          <w:szCs w:val="28"/>
        </w:rPr>
        <w:t>«Статья 3.1. Порядок назначения и проведения публичных слушаний</w:t>
      </w:r>
    </w:p>
    <w:p w:rsidR="0092034D" w:rsidRPr="00424A14" w:rsidRDefault="0092034D">
      <w:pPr>
        <w:spacing w:after="0" w:line="240" w:lineRule="auto"/>
        <w:ind w:firstLine="709"/>
        <w:jc w:val="both"/>
        <w:rPr>
          <w:rFonts w:ascii="Times New Roman" w:hAnsi="Times New Roman" w:cs="Times New Roman"/>
          <w:sz w:val="20"/>
          <w:szCs w:val="20"/>
        </w:rPr>
      </w:pP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Публичные слушания, проводимые по инициативе жителей муниципального образования Новосибирской области или представительного органа муниципального образования Новосибирской области, назначаются представительным органом муниципального образования Новосибирской области, </w:t>
      </w:r>
      <w:r w:rsidRPr="00D013D0">
        <w:rPr>
          <w:rFonts w:ascii="Times New Roman" w:eastAsia="Times New Roman" w:hAnsi="Times New Roman" w:cs="Times New Roman"/>
          <w:sz w:val="28"/>
          <w:szCs w:val="28"/>
        </w:rPr>
        <w:lastRenderedPageBreak/>
        <w:t>а публичные слушания, проводимые по инициативе главы муниципального образования Новосибирской области, – главой муниципального образования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Решение о назначении публичных слушаний должно быть принято представительным органом муниципального образования Новосибирской области или главой муниципального образования Новосибирской области в течение 10 дней с момента поступления инициативы проведения публичных слушаний.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Инициатива жителей муниципального образования Новосибирской области о проведении публичных слушаний оформляется письменно и должна содержать проект муниципального правового акта, выносимого на публичные слушания.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Иные требования к оформлению инициативы жителей муниципального образования Новосибирской области о проведении публичных слушаний, включая требования к минимальному числу жителей для указанного инициирования, могут устанавливаться нормативным правовым актом представительного органа муниципального образования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 xml:space="preserve">Жители муниципального образования Новосибирской области оповещаются о проведении публичных слушаний не менее чем за 10 дней до дня их проведения путем размещения на официальном сайте органа местного самоуправления муниципального образования Новосибирской области </w:t>
      </w:r>
      <w:r w:rsidR="00BA251D" w:rsidRPr="00D013D0">
        <w:rPr>
          <w:rFonts w:ascii="Times New Roman" w:eastAsia="Times New Roman" w:hAnsi="Times New Roman" w:cs="Times New Roman"/>
          <w:sz w:val="28"/>
          <w:szCs w:val="28"/>
        </w:rPr>
        <w:t>в сети «Интернет»</w:t>
      </w:r>
      <w:r w:rsidR="00BA251D">
        <w:rPr>
          <w:rFonts w:ascii="Times New Roman" w:eastAsia="Times New Roman" w:hAnsi="Times New Roman" w:cs="Times New Roman"/>
          <w:sz w:val="28"/>
          <w:szCs w:val="28"/>
        </w:rPr>
        <w:t xml:space="preserve"> </w:t>
      </w:r>
      <w:r w:rsidRPr="00D013D0">
        <w:rPr>
          <w:rFonts w:ascii="Times New Roman" w:eastAsia="Times New Roman" w:hAnsi="Times New Roman" w:cs="Times New Roman"/>
          <w:sz w:val="28"/>
          <w:szCs w:val="28"/>
        </w:rPr>
        <w:t>информации: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 дате, времени и месте проведения публичных слушаний;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об инициаторе проведения публичных слушаний;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3)</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об органе местного самоуправления муниципального образования Новосибирской области (его структурном подразделении или должностном лице) либо созданном органом местного самоуправления муниципального образования Новосибирской области коллегиальном совещательном органе, уполномоченном на подготовку и проведение публичных слушаний, включая контактный телефон;</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4)</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 проекте муниципального правового акта, выносимого на публичные слушания;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о порядке представления жителями муниципального образования Новосибирской области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муниципального образования Новосибирской области в сети «Интернет»;</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6)</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иной информации, предусмотренной нормативным правовым актом представительного органа муниципального образования Новосибирской области.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5.</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Решением представительного органа муниципального образования Новосибирской области может быть установлено, что жители муниципального образования Новосибирской области дополнительно оповещаются о дате, времени и месте проведения публичных слушаний через средства массовой информации, социальные сети, а также путем вывешивания объявлений на информационных стендах и другими способами, обеспечивающими возможность ознакомления с указанной информацией.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lastRenderedPageBreak/>
        <w:t>6.</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Перед началом публичных слушаний проводится регистрация участников публичных слушаний.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7.</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Не позднее 10 дней после дня проведения публичных слушаний орган местного самоуправления муниципального образования Новосибирской области (его структурное подразделение или должностное лицо) либо созданный органом местного самоуправления муниципального образования Новосибирской области коллегиальный совещательный орган, уполномоченный на подготовку и проведение публичных слушаний, составляет протокол о результатах публичных слушаний, в который включается обобщенная информация о ходе публичных слушаний, поступивших предложениях (замечаниях) на проект муниципального правового акта, вынесенный на публичные слушания, и принятых на публичных слушаниях решениях, включая мотивированное обоснование их принятия.</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8.</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Протокол о результатах публичных слушаний подлежит размещению на официальном сайте органа местного самоуправления муниципального образования Новосибирской области в сети «Интернет» в срок не позднее 15 дней после дня проведения публичных слушаний.»;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6)</w:t>
      </w:r>
      <w:r w:rsidR="00291E0B"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статей 3.2 следующего содержания:</w:t>
      </w:r>
    </w:p>
    <w:p w:rsidR="0092034D" w:rsidRPr="00D013D0" w:rsidRDefault="005B3959">
      <w:pPr>
        <w:spacing w:after="0" w:line="240" w:lineRule="auto"/>
        <w:ind w:firstLine="709"/>
        <w:jc w:val="both"/>
        <w:rPr>
          <w:rFonts w:ascii="Times New Roman" w:hAnsi="Times New Roman" w:cs="Times New Roman"/>
          <w:b/>
          <w:bCs/>
          <w:sz w:val="28"/>
          <w:szCs w:val="28"/>
        </w:rPr>
      </w:pPr>
      <w:r w:rsidRPr="00D013D0">
        <w:rPr>
          <w:rFonts w:ascii="Times New Roman" w:eastAsia="Times New Roman" w:hAnsi="Times New Roman" w:cs="Times New Roman"/>
          <w:b/>
          <w:bCs/>
          <w:sz w:val="28"/>
          <w:szCs w:val="28"/>
        </w:rPr>
        <w:t>«Статья</w:t>
      </w:r>
      <w:r w:rsidR="00291E0B" w:rsidRPr="00D013D0">
        <w:rPr>
          <w:rFonts w:ascii="Times New Roman" w:eastAsia="Times New Roman" w:hAnsi="Times New Roman" w:cs="Times New Roman"/>
          <w:b/>
          <w:bCs/>
          <w:sz w:val="28"/>
          <w:szCs w:val="28"/>
        </w:rPr>
        <w:t> </w:t>
      </w:r>
      <w:r w:rsidRPr="00D013D0">
        <w:rPr>
          <w:rFonts w:ascii="Times New Roman" w:eastAsia="Times New Roman" w:hAnsi="Times New Roman" w:cs="Times New Roman"/>
          <w:b/>
          <w:bCs/>
          <w:sz w:val="28"/>
          <w:szCs w:val="28"/>
        </w:rPr>
        <w:t>3.2.</w:t>
      </w:r>
      <w:r w:rsidR="00291E0B" w:rsidRPr="00D013D0">
        <w:rPr>
          <w:rFonts w:ascii="Times New Roman" w:eastAsia="Times New Roman" w:hAnsi="Times New Roman" w:cs="Times New Roman"/>
          <w:b/>
          <w:bCs/>
          <w:sz w:val="28"/>
          <w:szCs w:val="28"/>
        </w:rPr>
        <w:t> </w:t>
      </w:r>
      <w:r w:rsidRPr="00D013D0">
        <w:rPr>
          <w:rFonts w:ascii="Times New Roman" w:eastAsia="Times New Roman" w:hAnsi="Times New Roman" w:cs="Times New Roman"/>
          <w:b/>
          <w:bCs/>
          <w:sz w:val="28"/>
          <w:szCs w:val="28"/>
        </w:rPr>
        <w:t xml:space="preserve">Критерии формирования в структуре местной администрации муниципального образования Новосибирской области территориальных органов (подразделений) </w:t>
      </w:r>
    </w:p>
    <w:p w:rsidR="0092034D" w:rsidRPr="00424A14" w:rsidRDefault="0092034D">
      <w:pPr>
        <w:spacing w:after="0" w:line="240" w:lineRule="auto"/>
        <w:ind w:firstLine="709"/>
        <w:jc w:val="both"/>
        <w:rPr>
          <w:rFonts w:ascii="Times New Roman" w:hAnsi="Times New Roman" w:cs="Times New Roman"/>
          <w:sz w:val="20"/>
          <w:szCs w:val="20"/>
        </w:rPr>
      </w:pP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В целях наиболее эффективного решения задач в интересах населения, проживающего на соответствующей территории, в структуре местной администрации муниципального образования Новосибирской о</w:t>
      </w:r>
      <w:r w:rsidR="00BA251D">
        <w:rPr>
          <w:rFonts w:ascii="Times New Roman" w:eastAsia="Times New Roman" w:hAnsi="Times New Roman" w:cs="Times New Roman"/>
          <w:sz w:val="28"/>
          <w:szCs w:val="28"/>
        </w:rPr>
        <w:t xml:space="preserve">бласти могут быть сформированы </w:t>
      </w:r>
      <w:r w:rsidRPr="00D013D0">
        <w:rPr>
          <w:rFonts w:ascii="Times New Roman" w:eastAsia="Times New Roman" w:hAnsi="Times New Roman" w:cs="Times New Roman"/>
          <w:sz w:val="28"/>
          <w:szCs w:val="28"/>
        </w:rPr>
        <w:t xml:space="preserve">территориальные органы (подразделения) местной администрации в соответствии с критериями, установленными </w:t>
      </w:r>
      <w:r w:rsidR="005A25D8">
        <w:rPr>
          <w:rFonts w:ascii="Times New Roman" w:eastAsia="Times New Roman" w:hAnsi="Times New Roman" w:cs="Times New Roman"/>
          <w:sz w:val="28"/>
          <w:szCs w:val="28"/>
        </w:rPr>
        <w:t>частью 2 настоящей статьи</w:t>
      </w:r>
      <w:r w:rsidRPr="00D013D0">
        <w:rPr>
          <w:rFonts w:ascii="Times New Roman" w:eastAsia="Times New Roman" w:hAnsi="Times New Roman" w:cs="Times New Roman"/>
          <w:sz w:val="28"/>
          <w:szCs w:val="28"/>
        </w:rPr>
        <w:t xml:space="preserve">. </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Критерии формирования в структуре администрации муниципального образования Новосибирской области территориальных органов (подразделений):</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1)</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пешеходная доступность до административного центра или территориальных органов (подразделений) местной администрации муниципального образования Новосибирской области и обратно в течение рабочего дня для жителей всех населенных пунктов, входящих в состав муниципального образования</w:t>
      </w:r>
      <w:r w:rsidR="00BA251D">
        <w:rPr>
          <w:rFonts w:ascii="Times New Roman" w:eastAsia="Times New Roman" w:hAnsi="Times New Roman" w:cs="Times New Roman"/>
          <w:sz w:val="28"/>
          <w:szCs w:val="28"/>
        </w:rPr>
        <w:t xml:space="preserve"> Новосибирской области</w:t>
      </w:r>
      <w:r w:rsidRPr="00D013D0">
        <w:rPr>
          <w:rFonts w:ascii="Times New Roman" w:eastAsia="Times New Roman" w:hAnsi="Times New Roman" w:cs="Times New Roman"/>
          <w:sz w:val="28"/>
          <w:szCs w:val="28"/>
        </w:rPr>
        <w:t xml:space="preserve">; </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2)</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учет сложившихся исторических и местных традиций.»;</w:t>
      </w:r>
    </w:p>
    <w:p w:rsidR="0092034D" w:rsidRPr="00D013D0" w:rsidRDefault="005B3959">
      <w:pPr>
        <w:spacing w:after="0" w:line="240" w:lineRule="auto"/>
        <w:ind w:firstLine="709"/>
        <w:jc w:val="both"/>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t>7)</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приложением 1 следующего содержания:</w:t>
      </w:r>
    </w:p>
    <w:tbl>
      <w:tblPr>
        <w:tblStyle w:val="ae"/>
        <w:tblW w:w="0" w:type="auto"/>
        <w:tblInd w:w="5244" w:type="dxa"/>
        <w:tblLayout w:type="fixed"/>
        <w:tblLook w:val="04A0" w:firstRow="1" w:lastRow="0" w:firstColumn="1" w:lastColumn="0" w:noHBand="0" w:noVBand="1"/>
      </w:tblPr>
      <w:tblGrid>
        <w:gridCol w:w="4360"/>
      </w:tblGrid>
      <w:tr w:rsidR="0092034D" w:rsidRPr="00D013D0">
        <w:trPr>
          <w:trHeight w:val="1888"/>
        </w:trPr>
        <w:tc>
          <w:tcPr>
            <w:tcW w:w="4360" w:type="dxa"/>
            <w:tcBorders>
              <w:top w:val="none" w:sz="4" w:space="0" w:color="000000"/>
              <w:left w:val="none" w:sz="4" w:space="0" w:color="000000"/>
              <w:bottom w:val="none" w:sz="4" w:space="0" w:color="000000"/>
              <w:right w:val="none" w:sz="4" w:space="0" w:color="000000"/>
            </w:tcBorders>
          </w:tcPr>
          <w:p w:rsidR="0092034D" w:rsidRPr="00D013D0" w:rsidRDefault="00084566">
            <w:pPr>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w:t>
            </w:r>
            <w:r w:rsidR="005B3959" w:rsidRPr="00D013D0">
              <w:rPr>
                <w:rFonts w:ascii="Times New Roman" w:eastAsia="Times New Roman" w:hAnsi="Times New Roman" w:cs="Times New Roman"/>
                <w:sz w:val="28"/>
                <w:szCs w:val="28"/>
              </w:rPr>
              <w:t>«ПРИЛОЖЕНИЕ 1</w:t>
            </w:r>
          </w:p>
          <w:p w:rsidR="0092034D" w:rsidRPr="00D013D0" w:rsidRDefault="005B3959">
            <w:pPr>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к Закону Новосибирской области</w:t>
            </w:r>
          </w:p>
          <w:p w:rsidR="0092034D" w:rsidRPr="00D013D0" w:rsidRDefault="005B3959">
            <w:pPr>
              <w:jc w:val="center"/>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t>«Об отдельных вопросах организации местного самоуправления в Новосибирской области»</w:t>
            </w:r>
          </w:p>
        </w:tc>
      </w:tr>
    </w:tbl>
    <w:p w:rsidR="0092034D" w:rsidRPr="00424A14" w:rsidRDefault="0092034D">
      <w:pPr>
        <w:spacing w:after="0" w:line="240" w:lineRule="auto"/>
        <w:jc w:val="right"/>
        <w:rPr>
          <w:rFonts w:ascii="Times New Roman" w:eastAsia="Times New Roman" w:hAnsi="Times New Roman" w:cs="Times New Roman"/>
          <w:sz w:val="16"/>
          <w:szCs w:val="16"/>
        </w:rPr>
      </w:pPr>
    </w:p>
    <w:p w:rsidR="0092034D" w:rsidRPr="00D013D0" w:rsidRDefault="005B3959">
      <w:pPr>
        <w:spacing w:after="0" w:line="240" w:lineRule="auto"/>
        <w:jc w:val="right"/>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t xml:space="preserve">В комиссию по приему предложений о кандидатурах </w:t>
      </w:r>
    </w:p>
    <w:p w:rsidR="00084566" w:rsidRDefault="005B3959">
      <w:pPr>
        <w:spacing w:after="0" w:line="240" w:lineRule="auto"/>
        <w:jc w:val="right"/>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t xml:space="preserve">на должность мэра города Новосибирска </w:t>
      </w:r>
    </w:p>
    <w:p w:rsidR="0092034D" w:rsidRPr="00D013D0" w:rsidRDefault="00084566">
      <w:pPr>
        <w:spacing w:after="0"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и обеспечению предварительного рассмотрения документов</w:t>
      </w:r>
    </w:p>
    <w:p w:rsidR="0092034D" w:rsidRPr="00424A14" w:rsidRDefault="0092034D">
      <w:pPr>
        <w:spacing w:after="0" w:line="240" w:lineRule="auto"/>
        <w:jc w:val="both"/>
        <w:rPr>
          <w:rFonts w:ascii="Times New Roman" w:hAnsi="Times New Roman" w:cs="Times New Roman"/>
          <w:sz w:val="16"/>
          <w:szCs w:val="16"/>
        </w:rPr>
      </w:pP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lastRenderedPageBreak/>
        <w:t>ЗАЯВЛЕНИЕ</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Я</w:t>
      </w:r>
      <w:r w:rsidR="005D3CCE" w:rsidRPr="00D013D0">
        <w:rPr>
          <w:rFonts w:ascii="Times New Roman" w:eastAsia="Times New Roman" w:hAnsi="Times New Roman" w:cs="Times New Roman"/>
          <w:sz w:val="28"/>
          <w:szCs w:val="28"/>
        </w:rPr>
        <w:t>,</w:t>
      </w:r>
      <w:r w:rsidRPr="00D013D0">
        <w:rPr>
          <w:rFonts w:ascii="Times New Roman" w:eastAsia="Times New Roman" w:hAnsi="Times New Roman" w:cs="Times New Roman"/>
          <w:sz w:val="28"/>
          <w:szCs w:val="28"/>
        </w:rPr>
        <w:t xml:space="preserve"> 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(фамилия, имя, отчество (при наличии)</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(дата и место рождения, адрес мест регистрации и жительства)</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__________________________________________________________________ (серия, номер и дата выдачи паспорта гражданина Российской Федерации или </w:t>
      </w:r>
      <w:r w:rsidR="005D3CCE" w:rsidRPr="00D013D0">
        <w:rPr>
          <w:rFonts w:ascii="Times New Roman" w:eastAsia="Times New Roman" w:hAnsi="Times New Roman" w:cs="Times New Roman"/>
          <w:sz w:val="28"/>
          <w:szCs w:val="28"/>
        </w:rPr>
        <w:t xml:space="preserve">документа, заменяющего паспорт </w:t>
      </w:r>
      <w:r w:rsidRPr="00D013D0">
        <w:rPr>
          <w:rFonts w:ascii="Times New Roman" w:eastAsia="Times New Roman" w:hAnsi="Times New Roman" w:cs="Times New Roman"/>
          <w:sz w:val="28"/>
          <w:szCs w:val="28"/>
        </w:rPr>
        <w:t>гражданина Российской Федерации, наименование и код органа, выдавшего паспорт гражданина Российской Федерации или документ, заменяющий паспорт гражданина Российской Федерации)</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____________________________________________________________________, </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(гражданство) </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___________________________________________________________________,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(образование)</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(основное место работы или службы, занимаемая должность (в случае отсутствия основного места работы или службы – род занятий)</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(если кандидат является депутатом, указываются сведения об этом)</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(сведения об отсутствии у кандидата статуса иностранного агента)</w:t>
      </w: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сведения о наличии/отсутствии судимости_______________________________,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(в случае наличия у кандидата судимости указываются соответствующие сведения об этом, а если судимость снята или погашена, – также сведения о дате снятия или погашения судимости)</w:t>
      </w:r>
    </w:p>
    <w:p w:rsidR="0092034D" w:rsidRPr="00D013D0" w:rsidRDefault="0092034D">
      <w:pPr>
        <w:spacing w:after="0" w:line="240" w:lineRule="auto"/>
        <w:jc w:val="center"/>
        <w:rPr>
          <w:rFonts w:ascii="Times New Roman" w:hAnsi="Times New Roman" w:cs="Times New Roman"/>
          <w:sz w:val="28"/>
          <w:szCs w:val="28"/>
        </w:rPr>
      </w:pP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выражаю согласие на представление моей кандидатуры Совету депутатов города Новосибирска для проведения голосования по избранию мэра города Новосибирска.</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В случае избрания меня мэром города Новосибирска обязуюсь прекратить деятельность, несовместимую со статусом мэра города Новосибирска.</w:t>
      </w:r>
    </w:p>
    <w:p w:rsidR="0092034D" w:rsidRPr="00424A14" w:rsidRDefault="0092034D">
      <w:pPr>
        <w:spacing w:after="0" w:line="240" w:lineRule="auto"/>
        <w:jc w:val="center"/>
        <w:rPr>
          <w:rFonts w:ascii="Times New Roman" w:hAnsi="Times New Roman" w:cs="Times New Roman"/>
          <w:sz w:val="20"/>
          <w:szCs w:val="20"/>
        </w:rPr>
      </w:pPr>
    </w:p>
    <w:p w:rsidR="0092034D" w:rsidRPr="00424A14" w:rsidRDefault="0092034D">
      <w:pPr>
        <w:spacing w:after="0" w:line="240" w:lineRule="auto"/>
        <w:jc w:val="center"/>
        <w:rPr>
          <w:rFonts w:ascii="Times New Roman" w:hAnsi="Times New Roman" w:cs="Times New Roman"/>
          <w:sz w:val="20"/>
          <w:szCs w:val="20"/>
        </w:rPr>
      </w:pP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 ___________ 20___ г.     _____________ 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w:t>
      </w:r>
      <w:r w:rsidR="005D3CCE" w:rsidRPr="00D013D0">
        <w:rPr>
          <w:rFonts w:ascii="Times New Roman" w:eastAsia="Times New Roman" w:hAnsi="Times New Roman" w:cs="Times New Roman"/>
          <w:sz w:val="28"/>
          <w:szCs w:val="28"/>
        </w:rPr>
        <w:t xml:space="preserve">                              </w:t>
      </w:r>
      <w:r w:rsidRPr="00D013D0">
        <w:rPr>
          <w:rFonts w:ascii="Times New Roman" w:eastAsia="Times New Roman" w:hAnsi="Times New Roman" w:cs="Times New Roman"/>
          <w:sz w:val="28"/>
          <w:szCs w:val="28"/>
        </w:rPr>
        <w:t xml:space="preserve"> (</w:t>
      </w:r>
      <w:proofErr w:type="gramStart"/>
      <w:r w:rsidRPr="00D013D0">
        <w:rPr>
          <w:rFonts w:ascii="Times New Roman" w:eastAsia="Times New Roman" w:hAnsi="Times New Roman" w:cs="Times New Roman"/>
          <w:sz w:val="28"/>
          <w:szCs w:val="28"/>
        </w:rPr>
        <w:t xml:space="preserve">подпись)   </w:t>
      </w:r>
      <w:proofErr w:type="gramEnd"/>
      <w:r w:rsidRPr="00D013D0">
        <w:rPr>
          <w:rFonts w:ascii="Times New Roman" w:eastAsia="Times New Roman" w:hAnsi="Times New Roman" w:cs="Times New Roman"/>
          <w:sz w:val="28"/>
          <w:szCs w:val="28"/>
        </w:rPr>
        <w:t xml:space="preserve">              (фамилия, инициалы)»;</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8)</w:t>
      </w:r>
      <w:r w:rsidR="005D3CCE" w:rsidRPr="00D013D0">
        <w:rPr>
          <w:rFonts w:ascii="Times New Roman" w:eastAsia="Times New Roman" w:hAnsi="Times New Roman" w:cs="Times New Roman"/>
          <w:sz w:val="28"/>
          <w:szCs w:val="28"/>
        </w:rPr>
        <w:t> </w:t>
      </w:r>
      <w:r w:rsidRPr="00D013D0">
        <w:rPr>
          <w:rFonts w:ascii="Times New Roman" w:eastAsia="Times New Roman" w:hAnsi="Times New Roman" w:cs="Times New Roman"/>
          <w:sz w:val="28"/>
          <w:szCs w:val="28"/>
        </w:rPr>
        <w:t>дополнить приложением 2 следующего содержания:</w:t>
      </w:r>
    </w:p>
    <w:tbl>
      <w:tblPr>
        <w:tblStyle w:val="ae"/>
        <w:tblW w:w="0" w:type="auto"/>
        <w:tblInd w:w="5244" w:type="dxa"/>
        <w:tblLayout w:type="fixed"/>
        <w:tblLook w:val="04A0" w:firstRow="1" w:lastRow="0" w:firstColumn="1" w:lastColumn="0" w:noHBand="0" w:noVBand="1"/>
      </w:tblPr>
      <w:tblGrid>
        <w:gridCol w:w="4360"/>
      </w:tblGrid>
      <w:tr w:rsidR="0092034D" w:rsidRPr="00D013D0">
        <w:trPr>
          <w:trHeight w:val="1984"/>
        </w:trPr>
        <w:tc>
          <w:tcPr>
            <w:tcW w:w="4360" w:type="dxa"/>
            <w:tcBorders>
              <w:top w:val="none" w:sz="4" w:space="0" w:color="000000"/>
              <w:left w:val="none" w:sz="4" w:space="0" w:color="000000"/>
              <w:bottom w:val="none" w:sz="4" w:space="0" w:color="000000"/>
              <w:right w:val="none" w:sz="4" w:space="0" w:color="000000"/>
            </w:tcBorders>
          </w:tcPr>
          <w:p w:rsidR="0092034D" w:rsidRPr="00D013D0" w:rsidRDefault="00424A14">
            <w:pPr>
              <w:jc w:val="center"/>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t xml:space="preserve"> </w:t>
            </w:r>
            <w:r w:rsidR="005B3959" w:rsidRPr="00D013D0">
              <w:rPr>
                <w:rFonts w:ascii="Times New Roman" w:eastAsia="Times New Roman" w:hAnsi="Times New Roman" w:cs="Times New Roman"/>
                <w:sz w:val="28"/>
                <w:szCs w:val="28"/>
              </w:rPr>
              <w:t>«ПРИЛОЖЕНИЕ 2</w:t>
            </w:r>
          </w:p>
          <w:p w:rsidR="0092034D" w:rsidRPr="00D013D0" w:rsidRDefault="005B3959">
            <w:pPr>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к Закону Новосибирской области</w:t>
            </w:r>
          </w:p>
          <w:p w:rsidR="0092034D" w:rsidRPr="00D013D0" w:rsidRDefault="005B3959">
            <w:pPr>
              <w:jc w:val="center"/>
              <w:rPr>
                <w:rFonts w:ascii="Times New Roman" w:hAnsi="Times New Roman" w:cs="Times New Roman"/>
                <w:sz w:val="28"/>
                <w:szCs w:val="28"/>
              </w:rPr>
            </w:pPr>
            <w:r w:rsidRPr="00D013D0">
              <w:rPr>
                <w:rFonts w:ascii="Times New Roman" w:eastAsia="Times New Roman" w:hAnsi="Times New Roman" w:cs="Times New Roman"/>
                <w:sz w:val="28"/>
                <w:szCs w:val="28"/>
              </w:rPr>
              <w:t>«Об отдельных вопросах организации местного самоуправления в Новосибирской области»</w:t>
            </w:r>
          </w:p>
        </w:tc>
      </w:tr>
    </w:tbl>
    <w:p w:rsidR="0092034D" w:rsidRPr="00424A14" w:rsidRDefault="0092034D">
      <w:pPr>
        <w:spacing w:after="0" w:line="240" w:lineRule="auto"/>
        <w:jc w:val="both"/>
        <w:rPr>
          <w:rFonts w:ascii="Times New Roman" w:hAnsi="Times New Roman" w:cs="Times New Roman"/>
          <w:sz w:val="16"/>
          <w:szCs w:val="16"/>
        </w:rPr>
      </w:pPr>
    </w:p>
    <w:p w:rsidR="0092034D" w:rsidRPr="00D013D0" w:rsidRDefault="005B3959">
      <w:pPr>
        <w:spacing w:after="0" w:line="240" w:lineRule="auto"/>
        <w:jc w:val="right"/>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В комиссию по приему предложений о кандидатурах </w:t>
      </w:r>
    </w:p>
    <w:p w:rsidR="00084566" w:rsidRDefault="005B3959">
      <w:pPr>
        <w:spacing w:after="0" w:line="240" w:lineRule="auto"/>
        <w:jc w:val="right"/>
        <w:rPr>
          <w:rFonts w:ascii="Times New Roman" w:eastAsia="Times New Roman" w:hAnsi="Times New Roman" w:cs="Times New Roman"/>
          <w:sz w:val="28"/>
          <w:szCs w:val="28"/>
        </w:rPr>
      </w:pPr>
      <w:r w:rsidRPr="00D013D0">
        <w:rPr>
          <w:rFonts w:ascii="Times New Roman" w:eastAsia="Times New Roman" w:hAnsi="Times New Roman" w:cs="Times New Roman"/>
          <w:sz w:val="28"/>
          <w:szCs w:val="28"/>
        </w:rPr>
        <w:lastRenderedPageBreak/>
        <w:t xml:space="preserve">на должность мэра города Новосибирска </w:t>
      </w:r>
    </w:p>
    <w:p w:rsidR="0092034D" w:rsidRPr="00D013D0" w:rsidRDefault="00084566">
      <w:pPr>
        <w:spacing w:after="0" w:line="240" w:lineRule="auto"/>
        <w:jc w:val="right"/>
        <w:rPr>
          <w:rFonts w:ascii="Times New Roman" w:hAnsi="Times New Roman" w:cs="Times New Roman"/>
          <w:sz w:val="28"/>
          <w:szCs w:val="28"/>
        </w:rPr>
      </w:pPr>
      <w:r>
        <w:rPr>
          <w:rFonts w:ascii="Times New Roman" w:eastAsia="Times New Roman" w:hAnsi="Times New Roman" w:cs="Times New Roman"/>
          <w:sz w:val="28"/>
          <w:szCs w:val="28"/>
        </w:rPr>
        <w:t>и обеспечению предварительного рассмотрения документов</w:t>
      </w:r>
    </w:p>
    <w:p w:rsidR="0092034D" w:rsidRPr="00424A14" w:rsidRDefault="0092034D">
      <w:pPr>
        <w:spacing w:after="0" w:line="240" w:lineRule="auto"/>
        <w:jc w:val="both"/>
        <w:rPr>
          <w:rFonts w:ascii="Times New Roman" w:hAnsi="Times New Roman" w:cs="Times New Roman"/>
          <w:sz w:val="16"/>
          <w:szCs w:val="16"/>
        </w:rPr>
      </w:pP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СОГЛАСИЕ</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на обработку персональных данных</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Я</w:t>
      </w:r>
      <w:r w:rsidR="005D3CCE" w:rsidRPr="00D013D0">
        <w:rPr>
          <w:rFonts w:ascii="Times New Roman" w:eastAsia="Times New Roman" w:hAnsi="Times New Roman" w:cs="Times New Roman"/>
          <w:sz w:val="28"/>
          <w:szCs w:val="28"/>
        </w:rPr>
        <w:t>,</w:t>
      </w:r>
      <w:r w:rsidRPr="00D013D0">
        <w:rPr>
          <w:rFonts w:ascii="Times New Roman" w:eastAsia="Times New Roman" w:hAnsi="Times New Roman" w:cs="Times New Roman"/>
          <w:sz w:val="28"/>
          <w:szCs w:val="28"/>
        </w:rPr>
        <w:t xml:space="preserve"> __________________________________________________________________,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(фамилия, имя, отчество (при наличии)</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даю согласие комиссии по приему предложений о кандидатурах на должность мэра города Новосибирска </w:t>
      </w:r>
      <w:r w:rsidR="00084566">
        <w:rPr>
          <w:rFonts w:ascii="Times New Roman" w:eastAsia="Times New Roman" w:hAnsi="Times New Roman" w:cs="Times New Roman"/>
          <w:sz w:val="28"/>
          <w:szCs w:val="28"/>
        </w:rPr>
        <w:t>и обеспечению предварительного рассмотрения документов</w:t>
      </w:r>
      <w:r w:rsidR="00084566" w:rsidRPr="00D013D0">
        <w:rPr>
          <w:rFonts w:ascii="Times New Roman" w:eastAsia="Times New Roman" w:hAnsi="Times New Roman" w:cs="Times New Roman"/>
          <w:sz w:val="28"/>
          <w:szCs w:val="28"/>
        </w:rPr>
        <w:t xml:space="preserve"> </w:t>
      </w:r>
      <w:r w:rsidRPr="00D013D0">
        <w:rPr>
          <w:rFonts w:ascii="Times New Roman" w:eastAsia="Times New Roman" w:hAnsi="Times New Roman" w:cs="Times New Roman"/>
          <w:sz w:val="28"/>
          <w:szCs w:val="28"/>
        </w:rPr>
        <w:t>в рамках процедуры предварительного рассмотрения документов (сведений) кандидатур на должность мэра города Новосибирска на обработку моих персональных данных, представленных мной в связи с отбором кандидатур на должность мэра города Новосибирска.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Уведомлен(а), что мои персональные данные: фамилия, имя, отчество (при наличии); 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осуществления деятельности, связанной с проведением отбора кандидатур на должность мэра города Новосибирска, и размещены на официальном сайте мэрии города Новосибирска и/или Совета депутатов города Новосибирска в информационно-телекоммуникационной сети «Интернет».</w:t>
      </w:r>
    </w:p>
    <w:p w:rsidR="0092034D" w:rsidRPr="00D013D0" w:rsidRDefault="005B3959">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Согласие на обработку персональных данных действует с даты его подписания до отзыва путем направления письменного уведомления.</w:t>
      </w:r>
    </w:p>
    <w:p w:rsidR="0092034D" w:rsidRPr="00424A14" w:rsidRDefault="0092034D">
      <w:pPr>
        <w:spacing w:after="0" w:line="240" w:lineRule="auto"/>
        <w:jc w:val="center"/>
        <w:rPr>
          <w:rFonts w:ascii="Times New Roman" w:hAnsi="Times New Roman" w:cs="Times New Roman"/>
          <w:sz w:val="16"/>
          <w:szCs w:val="16"/>
        </w:rPr>
      </w:pP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"____" ___________ 20___ г.     _____________ _____________________________</w:t>
      </w:r>
    </w:p>
    <w:p w:rsidR="0092034D" w:rsidRPr="00D013D0" w:rsidRDefault="005B3959">
      <w:pPr>
        <w:spacing w:after="0" w:line="240" w:lineRule="auto"/>
        <w:jc w:val="center"/>
        <w:rPr>
          <w:rFonts w:ascii="Times New Roman" w:hAnsi="Times New Roman" w:cs="Times New Roman"/>
          <w:sz w:val="28"/>
          <w:szCs w:val="28"/>
        </w:rPr>
      </w:pPr>
      <w:r w:rsidRPr="00D013D0">
        <w:rPr>
          <w:rFonts w:ascii="Times New Roman" w:eastAsia="Times New Roman" w:hAnsi="Times New Roman" w:cs="Times New Roman"/>
          <w:sz w:val="28"/>
          <w:szCs w:val="28"/>
        </w:rPr>
        <w:t xml:space="preserve">                                               </w:t>
      </w:r>
      <w:r w:rsidR="005D3CCE" w:rsidRPr="00D013D0">
        <w:rPr>
          <w:rFonts w:ascii="Times New Roman" w:eastAsia="Times New Roman" w:hAnsi="Times New Roman" w:cs="Times New Roman"/>
          <w:sz w:val="28"/>
          <w:szCs w:val="28"/>
        </w:rPr>
        <w:t xml:space="preserve">  </w:t>
      </w:r>
      <w:r w:rsidRPr="00D013D0">
        <w:rPr>
          <w:rFonts w:ascii="Times New Roman" w:eastAsia="Times New Roman" w:hAnsi="Times New Roman" w:cs="Times New Roman"/>
          <w:sz w:val="28"/>
          <w:szCs w:val="28"/>
        </w:rPr>
        <w:t xml:space="preserve"> (</w:t>
      </w:r>
      <w:proofErr w:type="gramStart"/>
      <w:r w:rsidRPr="00D013D0">
        <w:rPr>
          <w:rFonts w:ascii="Times New Roman" w:eastAsia="Times New Roman" w:hAnsi="Times New Roman" w:cs="Times New Roman"/>
          <w:sz w:val="28"/>
          <w:szCs w:val="28"/>
        </w:rPr>
        <w:t xml:space="preserve">подпись)   </w:t>
      </w:r>
      <w:proofErr w:type="gramEnd"/>
      <w:r w:rsidRPr="00D013D0">
        <w:rPr>
          <w:rFonts w:ascii="Times New Roman" w:eastAsia="Times New Roman" w:hAnsi="Times New Roman" w:cs="Times New Roman"/>
          <w:sz w:val="28"/>
          <w:szCs w:val="28"/>
        </w:rPr>
        <w:t xml:space="preserve">              (фамилия, инициалы)».</w:t>
      </w: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pPr>
        <w:spacing w:after="0" w:line="240" w:lineRule="auto"/>
        <w:ind w:firstLine="709"/>
        <w:jc w:val="both"/>
        <w:rPr>
          <w:rFonts w:ascii="Times New Roman" w:hAnsi="Times New Roman" w:cs="Times New Roman"/>
          <w:b/>
          <w:bCs/>
          <w:sz w:val="28"/>
          <w:szCs w:val="28"/>
        </w:rPr>
      </w:pPr>
      <w:r w:rsidRPr="00D013D0">
        <w:rPr>
          <w:rFonts w:ascii="Times New Roman" w:eastAsia="Times New Roman" w:hAnsi="Times New Roman" w:cs="Times New Roman"/>
          <w:b/>
          <w:bCs/>
          <w:sz w:val="28"/>
          <w:szCs w:val="28"/>
        </w:rPr>
        <w:t>Статья 2</w:t>
      </w: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rsidP="005D3CCE">
      <w:pPr>
        <w:spacing w:after="0" w:line="240" w:lineRule="auto"/>
        <w:ind w:firstLine="709"/>
        <w:jc w:val="both"/>
        <w:rPr>
          <w:rFonts w:ascii="Times New Roman" w:hAnsi="Times New Roman" w:cs="Times New Roman"/>
          <w:sz w:val="28"/>
          <w:szCs w:val="28"/>
        </w:rPr>
      </w:pPr>
      <w:r w:rsidRPr="00D013D0">
        <w:rPr>
          <w:rFonts w:ascii="Times New Roman" w:eastAsia="Times New Roman" w:hAnsi="Times New Roman" w:cs="Times New Roman"/>
          <w:sz w:val="28"/>
          <w:szCs w:val="28"/>
        </w:rPr>
        <w:t>Настоящий Закон вступает в силу по истечении 10 дней после дня его официального опубликования.</w:t>
      </w:r>
    </w:p>
    <w:p w:rsidR="0092034D" w:rsidRPr="00424A14" w:rsidRDefault="0092034D">
      <w:pPr>
        <w:spacing w:after="0" w:line="240" w:lineRule="auto"/>
        <w:jc w:val="both"/>
        <w:rPr>
          <w:rFonts w:ascii="Times New Roman" w:hAnsi="Times New Roman" w:cs="Times New Roman"/>
          <w:sz w:val="20"/>
          <w:szCs w:val="20"/>
        </w:rPr>
      </w:pPr>
    </w:p>
    <w:p w:rsidR="0092034D" w:rsidRPr="00424A14" w:rsidRDefault="0092034D">
      <w:pPr>
        <w:spacing w:after="0" w:line="240" w:lineRule="auto"/>
        <w:jc w:val="both"/>
        <w:rPr>
          <w:rFonts w:ascii="Times New Roman" w:hAnsi="Times New Roman" w:cs="Times New Roman"/>
          <w:sz w:val="20"/>
          <w:szCs w:val="20"/>
        </w:rPr>
      </w:pP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Губернатор</w:t>
      </w: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Новосибирской области                                                                         А.А. Травников</w:t>
      </w:r>
    </w:p>
    <w:p w:rsidR="0092034D" w:rsidRPr="00424A14" w:rsidRDefault="0092034D">
      <w:pPr>
        <w:spacing w:after="0" w:line="240" w:lineRule="auto"/>
        <w:jc w:val="both"/>
        <w:rPr>
          <w:rFonts w:ascii="Times New Roman" w:hAnsi="Times New Roman" w:cs="Times New Roman"/>
          <w:sz w:val="20"/>
          <w:szCs w:val="20"/>
        </w:rPr>
      </w:pPr>
    </w:p>
    <w:p w:rsidR="0092034D" w:rsidRPr="00424A14" w:rsidRDefault="0092034D">
      <w:pPr>
        <w:spacing w:after="0" w:line="240" w:lineRule="auto"/>
        <w:jc w:val="both"/>
        <w:rPr>
          <w:rFonts w:ascii="Times New Roman" w:hAnsi="Times New Roman" w:cs="Times New Roman"/>
          <w:sz w:val="20"/>
          <w:szCs w:val="20"/>
        </w:rPr>
      </w:pP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г. Новосибирск</w:t>
      </w: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«___» ___________ 2025 г.</w:t>
      </w:r>
    </w:p>
    <w:p w:rsidR="0092034D" w:rsidRPr="00D013D0" w:rsidRDefault="005B3959">
      <w:pPr>
        <w:spacing w:after="0" w:line="240" w:lineRule="auto"/>
        <w:jc w:val="both"/>
        <w:rPr>
          <w:rFonts w:ascii="Times New Roman" w:hAnsi="Times New Roman" w:cs="Times New Roman"/>
          <w:sz w:val="28"/>
          <w:szCs w:val="28"/>
        </w:rPr>
      </w:pPr>
      <w:r w:rsidRPr="00D013D0">
        <w:rPr>
          <w:rFonts w:ascii="Times New Roman" w:eastAsia="Times New Roman" w:hAnsi="Times New Roman" w:cs="Times New Roman"/>
          <w:sz w:val="28"/>
          <w:szCs w:val="28"/>
        </w:rPr>
        <w:t>№ ______________ – ОЗ</w:t>
      </w:r>
    </w:p>
    <w:sectPr w:rsidR="0092034D" w:rsidRPr="00D013D0" w:rsidSect="00291E0B">
      <w:headerReference w:type="default" r:id="rId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444" w:rsidRDefault="00F70444">
      <w:pPr>
        <w:spacing w:after="0" w:line="240" w:lineRule="auto"/>
      </w:pPr>
      <w:r>
        <w:separator/>
      </w:r>
    </w:p>
  </w:endnote>
  <w:endnote w:type="continuationSeparator" w:id="0">
    <w:p w:rsidR="00F70444" w:rsidRDefault="00F7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444" w:rsidRDefault="00F70444">
      <w:pPr>
        <w:spacing w:after="0" w:line="240" w:lineRule="auto"/>
      </w:pPr>
      <w:r>
        <w:separator/>
      </w:r>
    </w:p>
  </w:footnote>
  <w:footnote w:type="continuationSeparator" w:id="0">
    <w:p w:rsidR="00F70444" w:rsidRDefault="00F70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054376"/>
      <w:docPartObj>
        <w:docPartGallery w:val="Page Numbers (Top of Page)"/>
        <w:docPartUnique/>
      </w:docPartObj>
    </w:sdtPr>
    <w:sdtEndPr>
      <w:rPr>
        <w:rFonts w:ascii="Times New Roman" w:hAnsi="Times New Roman" w:cs="Times New Roman"/>
        <w:sz w:val="20"/>
        <w:szCs w:val="20"/>
      </w:rPr>
    </w:sdtEndPr>
    <w:sdtContent>
      <w:p w:rsidR="00291E0B" w:rsidRPr="00291E0B" w:rsidRDefault="00291E0B">
        <w:pPr>
          <w:pStyle w:val="a9"/>
          <w:jc w:val="center"/>
          <w:rPr>
            <w:rFonts w:ascii="Times New Roman" w:hAnsi="Times New Roman" w:cs="Times New Roman"/>
            <w:sz w:val="20"/>
            <w:szCs w:val="20"/>
          </w:rPr>
        </w:pPr>
        <w:r w:rsidRPr="00291E0B">
          <w:rPr>
            <w:rFonts w:ascii="Times New Roman" w:hAnsi="Times New Roman" w:cs="Times New Roman"/>
            <w:sz w:val="20"/>
            <w:szCs w:val="20"/>
          </w:rPr>
          <w:fldChar w:fldCharType="begin"/>
        </w:r>
        <w:r w:rsidRPr="00291E0B">
          <w:rPr>
            <w:rFonts w:ascii="Times New Roman" w:hAnsi="Times New Roman" w:cs="Times New Roman"/>
            <w:sz w:val="20"/>
            <w:szCs w:val="20"/>
          </w:rPr>
          <w:instrText>PAGE   \* MERGEFORMAT</w:instrText>
        </w:r>
        <w:r w:rsidRPr="00291E0B">
          <w:rPr>
            <w:rFonts w:ascii="Times New Roman" w:hAnsi="Times New Roman" w:cs="Times New Roman"/>
            <w:sz w:val="20"/>
            <w:szCs w:val="20"/>
          </w:rPr>
          <w:fldChar w:fldCharType="separate"/>
        </w:r>
        <w:r w:rsidR="000B7337">
          <w:rPr>
            <w:rFonts w:ascii="Times New Roman" w:hAnsi="Times New Roman" w:cs="Times New Roman"/>
            <w:noProof/>
            <w:sz w:val="20"/>
            <w:szCs w:val="20"/>
          </w:rPr>
          <w:t>8</w:t>
        </w:r>
        <w:r w:rsidRPr="00291E0B">
          <w:rPr>
            <w:rFonts w:ascii="Times New Roman" w:hAnsi="Times New Roman" w:cs="Times New Roman"/>
            <w:sz w:val="20"/>
            <w:szCs w:val="20"/>
          </w:rPr>
          <w:fldChar w:fldCharType="end"/>
        </w:r>
      </w:p>
    </w:sdtContent>
  </w:sdt>
  <w:p w:rsidR="00291E0B" w:rsidRPr="00291E0B" w:rsidRDefault="00291E0B">
    <w:pPr>
      <w:pStyle w:val="a9"/>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34D"/>
    <w:rsid w:val="00084566"/>
    <w:rsid w:val="000B7337"/>
    <w:rsid w:val="00291E0B"/>
    <w:rsid w:val="002E4A42"/>
    <w:rsid w:val="00424A14"/>
    <w:rsid w:val="004F3CBA"/>
    <w:rsid w:val="005A25D8"/>
    <w:rsid w:val="005B3959"/>
    <w:rsid w:val="005D3CCE"/>
    <w:rsid w:val="00696CE6"/>
    <w:rsid w:val="006E1202"/>
    <w:rsid w:val="00720A31"/>
    <w:rsid w:val="0077736A"/>
    <w:rsid w:val="0092034D"/>
    <w:rsid w:val="00AF2FBC"/>
    <w:rsid w:val="00BA251D"/>
    <w:rsid w:val="00C35453"/>
    <w:rsid w:val="00C450CE"/>
    <w:rsid w:val="00D013D0"/>
    <w:rsid w:val="00DD62F8"/>
    <w:rsid w:val="00F70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08B94"/>
  <w15:docId w15:val="{FC3AD60E-5F2D-482C-9248-714BE036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 Spacing"/>
    <w:basedOn w:val="a"/>
    <w:uiPriority w:val="1"/>
    <w:qFormat/>
    <w:pPr>
      <w:spacing w:after="0" w:line="240" w:lineRule="auto"/>
    </w:p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rsid w:val="00C450CE"/>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C450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2968</Words>
  <Characters>16919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 Сергей Александрович</dc:creator>
  <cp:lastModifiedBy>Лебедев Сергей Александрович</cp:lastModifiedBy>
  <cp:revision>5</cp:revision>
  <cp:lastPrinted>2025-12-23T06:08:00Z</cp:lastPrinted>
  <dcterms:created xsi:type="dcterms:W3CDTF">2025-12-23T06:08:00Z</dcterms:created>
  <dcterms:modified xsi:type="dcterms:W3CDTF">2025-12-24T07:20:00Z</dcterms:modified>
</cp:coreProperties>
</file>